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2F" w:rsidRPr="0039792F" w:rsidRDefault="0039792F" w:rsidP="0039792F">
      <w:pPr>
        <w:numPr>
          <w:ilvl w:val="0"/>
          <w:numId w:val="6"/>
        </w:numPr>
        <w:tabs>
          <w:tab w:val="clear" w:pos="720"/>
          <w:tab w:val="num" w:pos="360"/>
        </w:tabs>
        <w:spacing w:before="240"/>
        <w:ind w:left="360"/>
        <w:jc w:val="both"/>
        <w:rPr>
          <w:rFonts w:ascii="Arial" w:hAnsi="Arial" w:cs="Arial"/>
          <w:bCs/>
          <w:i/>
          <w:spacing w:val="-3"/>
          <w:sz w:val="22"/>
          <w:szCs w:val="22"/>
        </w:rPr>
      </w:pPr>
      <w:bookmarkStart w:id="0" w:name="_GoBack"/>
      <w:bookmarkEnd w:id="0"/>
      <w:r w:rsidRPr="0039792F">
        <w:rPr>
          <w:rFonts w:ascii="Arial" w:hAnsi="Arial" w:cs="Arial"/>
          <w:bCs/>
          <w:spacing w:val="-3"/>
          <w:sz w:val="22"/>
          <w:szCs w:val="22"/>
        </w:rPr>
        <w:t xml:space="preserve">On 2 September 2010, the Public Accounts and Public Works Committee tabled its Report No. 5 entitled </w:t>
      </w:r>
      <w:r w:rsidRPr="0039792F">
        <w:rPr>
          <w:rFonts w:ascii="Arial" w:hAnsi="Arial" w:cs="Arial"/>
          <w:bCs/>
          <w:i/>
          <w:spacing w:val="-3"/>
          <w:sz w:val="22"/>
          <w:szCs w:val="22"/>
        </w:rPr>
        <w:t>Inquiry into an Evaluation of the Effectiveness of the Performance Management Systems (PMS) audit mandate</w:t>
      </w:r>
      <w:r w:rsidRPr="0039792F">
        <w:rPr>
          <w:rFonts w:ascii="Arial" w:hAnsi="Arial" w:cs="Arial"/>
          <w:bCs/>
          <w:spacing w:val="-3"/>
          <w:sz w:val="22"/>
          <w:szCs w:val="22"/>
        </w:rPr>
        <w:t>.</w:t>
      </w:r>
    </w:p>
    <w:p w:rsidR="0039792F" w:rsidRPr="0039792F" w:rsidRDefault="0039792F" w:rsidP="0039792F">
      <w:pPr>
        <w:numPr>
          <w:ilvl w:val="0"/>
          <w:numId w:val="6"/>
        </w:numPr>
        <w:tabs>
          <w:tab w:val="clear" w:pos="720"/>
          <w:tab w:val="num" w:pos="360"/>
        </w:tabs>
        <w:spacing w:before="240"/>
        <w:ind w:left="360"/>
        <w:jc w:val="both"/>
        <w:rPr>
          <w:rFonts w:ascii="Arial" w:hAnsi="Arial" w:cs="Arial"/>
          <w:bCs/>
          <w:spacing w:val="-3"/>
          <w:sz w:val="22"/>
          <w:szCs w:val="22"/>
        </w:rPr>
      </w:pPr>
      <w:r w:rsidRPr="0039792F">
        <w:rPr>
          <w:rFonts w:ascii="Arial" w:hAnsi="Arial" w:cs="Arial"/>
          <w:bCs/>
          <w:spacing w:val="-3"/>
          <w:sz w:val="22"/>
          <w:szCs w:val="22"/>
        </w:rPr>
        <w:t>The report details the Committee’s findings during its inquiry into the value and effectiveness of the Queensland Audit Office’s PMS audit mandate, and includes consideration of the findings of the 2010 Strategic Review of the Queensland Audit Office.</w:t>
      </w:r>
    </w:p>
    <w:p w:rsidR="0039792F" w:rsidRDefault="0039792F" w:rsidP="0039792F">
      <w:pPr>
        <w:numPr>
          <w:ilvl w:val="0"/>
          <w:numId w:val="6"/>
        </w:numPr>
        <w:tabs>
          <w:tab w:val="clear" w:pos="720"/>
          <w:tab w:val="num" w:pos="360"/>
        </w:tabs>
        <w:spacing w:before="240"/>
        <w:ind w:left="360"/>
        <w:jc w:val="both"/>
        <w:rPr>
          <w:rFonts w:ascii="Arial" w:hAnsi="Arial" w:cs="Arial"/>
          <w:bCs/>
          <w:spacing w:val="-3"/>
          <w:sz w:val="22"/>
          <w:szCs w:val="22"/>
        </w:rPr>
      </w:pPr>
      <w:r w:rsidRPr="0039792F">
        <w:rPr>
          <w:rFonts w:ascii="Arial" w:hAnsi="Arial" w:cs="Arial"/>
          <w:bCs/>
          <w:spacing w:val="-3"/>
          <w:sz w:val="22"/>
          <w:szCs w:val="22"/>
          <w:u w:val="single"/>
        </w:rPr>
        <w:t>Cabinet approved</w:t>
      </w:r>
      <w:r w:rsidRPr="0039792F">
        <w:rPr>
          <w:rFonts w:ascii="Arial" w:hAnsi="Arial" w:cs="Arial"/>
          <w:bCs/>
          <w:spacing w:val="-3"/>
          <w:sz w:val="22"/>
          <w:szCs w:val="22"/>
        </w:rPr>
        <w:t xml:space="preserve"> a whole of Government response to the Public Accounts and Public Works Committee Report No. 5 </w:t>
      </w:r>
      <w:r w:rsidRPr="00C90C8F">
        <w:rPr>
          <w:rFonts w:ascii="Arial" w:hAnsi="Arial" w:cs="Arial"/>
          <w:i/>
          <w:sz w:val="22"/>
          <w:szCs w:val="22"/>
        </w:rPr>
        <w:t>Inquiry into an Evaluation of the Effectiveness of the Performance Management Systems (PMS) audit mandate</w:t>
      </w:r>
      <w:r w:rsidRPr="0039792F">
        <w:rPr>
          <w:rFonts w:ascii="Arial" w:hAnsi="Arial" w:cs="Arial"/>
          <w:bCs/>
          <w:spacing w:val="-3"/>
          <w:sz w:val="22"/>
          <w:szCs w:val="22"/>
        </w:rPr>
        <w:t xml:space="preserve"> to be tabled in Parliament prior</w:t>
      </w:r>
      <w:r>
        <w:rPr>
          <w:rFonts w:ascii="Arial" w:hAnsi="Arial" w:cs="Arial"/>
          <w:bCs/>
          <w:spacing w:val="-3"/>
          <w:sz w:val="22"/>
          <w:szCs w:val="22"/>
        </w:rPr>
        <w:t xml:space="preserve"> to the statutory deadline of 2 </w:t>
      </w:r>
      <w:r w:rsidRPr="0039792F">
        <w:rPr>
          <w:rFonts w:ascii="Arial" w:hAnsi="Arial" w:cs="Arial"/>
          <w:bCs/>
          <w:spacing w:val="-3"/>
          <w:sz w:val="22"/>
          <w:szCs w:val="22"/>
        </w:rPr>
        <w:t>December 2010.</w:t>
      </w:r>
    </w:p>
    <w:p w:rsidR="00EA00BF" w:rsidRPr="00C07656" w:rsidRDefault="00EA00BF" w:rsidP="0039792F">
      <w:pPr>
        <w:spacing w:before="120"/>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39792F" w:rsidRDefault="00B722D1" w:rsidP="00F10DF9">
      <w:pPr>
        <w:numPr>
          <w:ilvl w:val="0"/>
          <w:numId w:val="8"/>
        </w:numPr>
        <w:spacing w:before="120"/>
        <w:ind w:left="811"/>
        <w:jc w:val="both"/>
        <w:rPr>
          <w:rFonts w:ascii="Arial" w:hAnsi="Arial" w:cs="Arial"/>
          <w:sz w:val="22"/>
          <w:szCs w:val="22"/>
        </w:rPr>
      </w:pPr>
      <w:hyperlink r:id="rId7" w:history="1">
        <w:r w:rsidR="0039792F" w:rsidRPr="00425FBA">
          <w:rPr>
            <w:rStyle w:val="Hyperlink"/>
            <w:rFonts w:ascii="Arial" w:hAnsi="Arial" w:cs="Arial"/>
            <w:sz w:val="22"/>
            <w:szCs w:val="22"/>
          </w:rPr>
          <w:t xml:space="preserve">Government response to Report No. 5 of the Public Accounts and Public Works Committee </w:t>
        </w:r>
        <w:r w:rsidR="0039792F" w:rsidRPr="00425FBA">
          <w:rPr>
            <w:rStyle w:val="Hyperlink"/>
            <w:rFonts w:ascii="Arial" w:hAnsi="Arial" w:cs="Arial"/>
            <w:i/>
            <w:sz w:val="22"/>
            <w:szCs w:val="22"/>
          </w:rPr>
          <w:t>Inquiry into an Evaluation of the Effectiveness of the Performance Management Systems (PMS) audit mandate</w:t>
        </w:r>
        <w:r w:rsidR="0039792F" w:rsidRPr="00425FBA">
          <w:rPr>
            <w:rStyle w:val="Hyperlink"/>
            <w:rFonts w:ascii="Arial" w:hAnsi="Arial" w:cs="Arial"/>
            <w:sz w:val="22"/>
            <w:szCs w:val="22"/>
          </w:rPr>
          <w:t>.</w:t>
        </w:r>
      </w:hyperlink>
    </w:p>
    <w:p w:rsidR="0039792F" w:rsidRDefault="00B722D1" w:rsidP="0039792F">
      <w:pPr>
        <w:numPr>
          <w:ilvl w:val="0"/>
          <w:numId w:val="8"/>
        </w:numPr>
        <w:spacing w:before="120"/>
        <w:ind w:left="811"/>
        <w:jc w:val="both"/>
        <w:rPr>
          <w:rFonts w:ascii="Arial" w:hAnsi="Arial" w:cs="Arial"/>
          <w:sz w:val="22"/>
          <w:szCs w:val="22"/>
        </w:rPr>
      </w:pPr>
      <w:hyperlink r:id="rId8" w:history="1">
        <w:r w:rsidR="0039792F" w:rsidRPr="00425FBA">
          <w:rPr>
            <w:rStyle w:val="Hyperlink"/>
            <w:rFonts w:ascii="Arial" w:hAnsi="Arial" w:cs="Arial"/>
            <w:sz w:val="22"/>
            <w:szCs w:val="22"/>
          </w:rPr>
          <w:t xml:space="preserve">Report No. 5 of the Public Accounts and Public Works Committee </w:t>
        </w:r>
        <w:r w:rsidR="0039792F" w:rsidRPr="00425FBA">
          <w:rPr>
            <w:rStyle w:val="Hyperlink"/>
            <w:rFonts w:ascii="Arial" w:hAnsi="Arial" w:cs="Arial"/>
            <w:i/>
            <w:sz w:val="22"/>
            <w:szCs w:val="22"/>
          </w:rPr>
          <w:t>Inquiry into an Evaluation of the Effectiveness of the Performance Management Systems (PMS) audit mandate</w:t>
        </w:r>
        <w:r w:rsidR="0039792F" w:rsidRPr="00425FBA">
          <w:rPr>
            <w:rStyle w:val="Hyperlink"/>
            <w:rFonts w:ascii="Arial" w:hAnsi="Arial" w:cs="Arial"/>
            <w:sz w:val="22"/>
            <w:szCs w:val="22"/>
          </w:rPr>
          <w:t>.</w:t>
        </w:r>
      </w:hyperlink>
    </w:p>
    <w:p w:rsidR="0039792F" w:rsidRDefault="00B722D1" w:rsidP="00F10DF9">
      <w:pPr>
        <w:numPr>
          <w:ilvl w:val="0"/>
          <w:numId w:val="8"/>
        </w:numPr>
        <w:spacing w:before="120"/>
        <w:ind w:left="811"/>
        <w:jc w:val="both"/>
        <w:rPr>
          <w:rFonts w:ascii="Arial" w:hAnsi="Arial" w:cs="Arial"/>
          <w:sz w:val="22"/>
          <w:szCs w:val="22"/>
        </w:rPr>
      </w:pPr>
      <w:hyperlink r:id="rId9" w:history="1">
        <w:r w:rsidR="0039792F" w:rsidRPr="00425FBA">
          <w:rPr>
            <w:rStyle w:val="Hyperlink"/>
            <w:rFonts w:ascii="Arial" w:hAnsi="Arial" w:cs="Arial"/>
            <w:bCs/>
            <w:spacing w:val="-3"/>
            <w:sz w:val="22"/>
            <w:szCs w:val="22"/>
          </w:rPr>
          <w:t>Report of the 2010 Strategic Review of the Queensland Audit Office</w:t>
        </w:r>
      </w:hyperlink>
    </w:p>
    <w:sectPr w:rsidR="0039792F" w:rsidSect="006D47B5">
      <w:headerReference w:type="default" r:id="rId10"/>
      <w:pgSz w:w="11907" w:h="16840" w:code="9"/>
      <w:pgMar w:top="1985" w:right="1418" w:bottom="1191" w:left="1418" w:header="902"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0B" w:rsidRDefault="00AE4D0B">
      <w:r>
        <w:separator/>
      </w:r>
    </w:p>
  </w:endnote>
  <w:endnote w:type="continuationSeparator" w:id="0">
    <w:p w:rsidR="00AE4D0B" w:rsidRDefault="00A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0B" w:rsidRDefault="00AE4D0B">
      <w:r>
        <w:separator/>
      </w:r>
    </w:p>
  </w:footnote>
  <w:footnote w:type="continuationSeparator" w:id="0">
    <w:p w:rsidR="00AE4D0B" w:rsidRDefault="00AE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2F" w:rsidRPr="0039792F" w:rsidRDefault="00467F4A" w:rsidP="0039792F">
    <w:pPr>
      <w:tabs>
        <w:tab w:val="center" w:pos="4153"/>
        <w:tab w:val="right" w:pos="8306"/>
      </w:tabs>
      <w:ind w:firstLine="2880"/>
      <w:rPr>
        <w:rFonts w:ascii="Arial" w:hAnsi="Arial" w:cs="Arial"/>
        <w:b/>
        <w:sz w:val="22"/>
        <w:szCs w:val="22"/>
        <w:u w:val="single"/>
      </w:rPr>
    </w:pPr>
    <w:r>
      <w:rPr>
        <w:noProof/>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9792F" w:rsidRPr="0039792F">
      <w:rPr>
        <w:rFonts w:ascii="Arial" w:hAnsi="Arial" w:cs="Arial"/>
        <w:b/>
        <w:sz w:val="22"/>
        <w:szCs w:val="22"/>
        <w:u w:val="single"/>
      </w:rPr>
      <w:t>Cabinet - November 2010</w:t>
    </w:r>
  </w:p>
  <w:p w:rsidR="0039792F" w:rsidRPr="0039792F" w:rsidRDefault="0039792F" w:rsidP="0039792F">
    <w:pPr>
      <w:tabs>
        <w:tab w:val="center" w:pos="4153"/>
        <w:tab w:val="right" w:pos="8306"/>
      </w:tabs>
      <w:spacing w:before="120"/>
      <w:rPr>
        <w:rFonts w:ascii="Arial" w:hAnsi="Arial" w:cs="Arial"/>
        <w:b/>
        <w:sz w:val="22"/>
        <w:szCs w:val="22"/>
        <w:u w:val="single"/>
      </w:rPr>
    </w:pPr>
    <w:r w:rsidRPr="0039792F">
      <w:rPr>
        <w:rFonts w:ascii="Arial" w:hAnsi="Arial" w:cs="Arial"/>
        <w:b/>
        <w:sz w:val="22"/>
        <w:szCs w:val="22"/>
        <w:u w:val="single"/>
      </w:rPr>
      <w:t xml:space="preserve">Government response to Report No. 5 of the Public Accounts and Public Works Committee entitled </w:t>
    </w:r>
    <w:r w:rsidRPr="0039792F">
      <w:rPr>
        <w:rFonts w:ascii="Arial" w:hAnsi="Arial" w:cs="Arial"/>
        <w:b/>
        <w:i/>
        <w:sz w:val="22"/>
        <w:szCs w:val="22"/>
        <w:u w:val="single"/>
      </w:rPr>
      <w:t>Inquiry into an Evaluation of the Effectiveness of the Performance Management Systems (PMS) audit mandate</w:t>
    </w:r>
    <w:r w:rsidRPr="0039792F">
      <w:rPr>
        <w:rFonts w:ascii="Arial" w:hAnsi="Arial" w:cs="Arial"/>
        <w:b/>
        <w:sz w:val="22"/>
        <w:szCs w:val="22"/>
        <w:u w:val="single"/>
      </w:rPr>
      <w:t>.</w:t>
    </w:r>
  </w:p>
  <w:p w:rsidR="0039792F" w:rsidRPr="0039792F" w:rsidRDefault="0039792F" w:rsidP="0039792F">
    <w:pPr>
      <w:tabs>
        <w:tab w:val="center" w:pos="4153"/>
        <w:tab w:val="right" w:pos="8306"/>
      </w:tabs>
      <w:spacing w:before="120"/>
      <w:rPr>
        <w:rFonts w:ascii="Arial" w:hAnsi="Arial" w:cs="Arial"/>
        <w:b/>
        <w:sz w:val="22"/>
        <w:szCs w:val="22"/>
        <w:u w:val="single"/>
      </w:rPr>
    </w:pPr>
    <w:r w:rsidRPr="0039792F">
      <w:rPr>
        <w:rFonts w:ascii="Arial" w:hAnsi="Arial" w:cs="Arial"/>
        <w:b/>
        <w:sz w:val="22"/>
        <w:szCs w:val="22"/>
        <w:u w:val="single"/>
      </w:rPr>
      <w:t>Premier and Minister for the Arts</w:t>
    </w:r>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34441B"/>
    <w:multiLevelType w:val="hybridMultilevel"/>
    <w:tmpl w:val="428AF2F8"/>
    <w:lvl w:ilvl="0" w:tplc="C9FAF0F4">
      <w:start w:val="1"/>
      <w:numFmt w:val="decimal"/>
      <w:lvlText w:val="%1."/>
      <w:lvlJc w:val="left"/>
      <w:pPr>
        <w:ind w:left="360" w:hanging="360"/>
      </w:pPr>
      <w:rPr>
        <w:rFonts w:cs="Times New Roman"/>
        <w:i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3"/>
  </w:num>
  <w:num w:numId="5">
    <w:abstractNumId w:val="2"/>
  </w:num>
  <w:num w:numId="6">
    <w:abstractNumId w:val="11"/>
  </w:num>
  <w:num w:numId="7">
    <w:abstractNumId w:val="10"/>
  </w:num>
  <w:num w:numId="8">
    <w:abstractNumId w:val="8"/>
  </w:num>
  <w:num w:numId="9">
    <w:abstractNumId w:val="7"/>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3E"/>
    <w:rsid w:val="000039C7"/>
    <w:rsid w:val="00021B34"/>
    <w:rsid w:val="000400F9"/>
    <w:rsid w:val="000A2486"/>
    <w:rsid w:val="000B545C"/>
    <w:rsid w:val="001141E1"/>
    <w:rsid w:val="00133013"/>
    <w:rsid w:val="00133A34"/>
    <w:rsid w:val="00160524"/>
    <w:rsid w:val="00254E35"/>
    <w:rsid w:val="0028053C"/>
    <w:rsid w:val="002F57E4"/>
    <w:rsid w:val="00314FEB"/>
    <w:rsid w:val="0032048B"/>
    <w:rsid w:val="00346156"/>
    <w:rsid w:val="00382380"/>
    <w:rsid w:val="00391C86"/>
    <w:rsid w:val="0039792F"/>
    <w:rsid w:val="003A269C"/>
    <w:rsid w:val="003A2E0F"/>
    <w:rsid w:val="003C3732"/>
    <w:rsid w:val="004257CB"/>
    <w:rsid w:val="00425FBA"/>
    <w:rsid w:val="00435BE5"/>
    <w:rsid w:val="00467F4A"/>
    <w:rsid w:val="0048019C"/>
    <w:rsid w:val="00486A99"/>
    <w:rsid w:val="004E6C38"/>
    <w:rsid w:val="00512426"/>
    <w:rsid w:val="00562AE4"/>
    <w:rsid w:val="0056401D"/>
    <w:rsid w:val="005B1D9B"/>
    <w:rsid w:val="005C224F"/>
    <w:rsid w:val="006100CC"/>
    <w:rsid w:val="00644076"/>
    <w:rsid w:val="006631CF"/>
    <w:rsid w:val="00682036"/>
    <w:rsid w:val="006B3B54"/>
    <w:rsid w:val="006D0869"/>
    <w:rsid w:val="006D47B5"/>
    <w:rsid w:val="006E6713"/>
    <w:rsid w:val="007060D7"/>
    <w:rsid w:val="00710AAE"/>
    <w:rsid w:val="00726F36"/>
    <w:rsid w:val="00796B3E"/>
    <w:rsid w:val="007A25F4"/>
    <w:rsid w:val="007A6599"/>
    <w:rsid w:val="007D3B9D"/>
    <w:rsid w:val="007F52D6"/>
    <w:rsid w:val="0082040E"/>
    <w:rsid w:val="00833829"/>
    <w:rsid w:val="00845D3E"/>
    <w:rsid w:val="008A5F1B"/>
    <w:rsid w:val="008B7E17"/>
    <w:rsid w:val="008C3732"/>
    <w:rsid w:val="008F44CD"/>
    <w:rsid w:val="00922A5B"/>
    <w:rsid w:val="009C7779"/>
    <w:rsid w:val="009D0C12"/>
    <w:rsid w:val="009F5476"/>
    <w:rsid w:val="00A20C0E"/>
    <w:rsid w:val="00A27D9A"/>
    <w:rsid w:val="00A30F55"/>
    <w:rsid w:val="00A354FF"/>
    <w:rsid w:val="00A527A5"/>
    <w:rsid w:val="00AA128C"/>
    <w:rsid w:val="00AB6637"/>
    <w:rsid w:val="00AE1995"/>
    <w:rsid w:val="00AE4D0B"/>
    <w:rsid w:val="00AF7EB1"/>
    <w:rsid w:val="00B02C75"/>
    <w:rsid w:val="00B40BDF"/>
    <w:rsid w:val="00B722D1"/>
    <w:rsid w:val="00C07656"/>
    <w:rsid w:val="00C805EC"/>
    <w:rsid w:val="00C85B71"/>
    <w:rsid w:val="00CE6FBA"/>
    <w:rsid w:val="00D54601"/>
    <w:rsid w:val="00D86389"/>
    <w:rsid w:val="00DD3CD5"/>
    <w:rsid w:val="00DD497C"/>
    <w:rsid w:val="00DF4650"/>
    <w:rsid w:val="00E463C2"/>
    <w:rsid w:val="00E5543E"/>
    <w:rsid w:val="00EA00BF"/>
    <w:rsid w:val="00F10DF9"/>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425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port%2005.pdf" TargetMode="External"/><Relationship Id="rId3" Type="http://schemas.openxmlformats.org/officeDocument/2006/relationships/settings" Target="settings.xml"/><Relationship Id="rId7" Type="http://schemas.openxmlformats.org/officeDocument/2006/relationships/hyperlink" Target="Attachments/Govt%20Respon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2010-audit-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1025</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1209</CharactersWithSpaces>
  <SharedDoc>false</SharedDoc>
  <HyperlinkBase>https://www.cabinet.qld.gov.au/documents/2010/Nov/Govt response to Rep No 5 PAPWC/</HyperlinkBase>
  <HLinks>
    <vt:vector size="18" baseType="variant">
      <vt:variant>
        <vt:i4>1638418</vt:i4>
      </vt:variant>
      <vt:variant>
        <vt:i4>6</vt:i4>
      </vt:variant>
      <vt:variant>
        <vt:i4>0</vt:i4>
      </vt:variant>
      <vt:variant>
        <vt:i4>5</vt:i4>
      </vt:variant>
      <vt:variant>
        <vt:lpwstr>Attachments/2010-audit-review.pdf</vt:lpwstr>
      </vt:variant>
      <vt:variant>
        <vt:lpwstr/>
      </vt:variant>
      <vt:variant>
        <vt:i4>4653075</vt:i4>
      </vt:variant>
      <vt:variant>
        <vt:i4>3</vt:i4>
      </vt:variant>
      <vt:variant>
        <vt:i4>0</vt:i4>
      </vt:variant>
      <vt:variant>
        <vt:i4>5</vt:i4>
      </vt:variant>
      <vt:variant>
        <vt:lpwstr>Attachments/Report 05.pdf</vt:lpwstr>
      </vt:variant>
      <vt:variant>
        <vt:lpwstr/>
      </vt:variant>
      <vt:variant>
        <vt:i4>983129</vt:i4>
      </vt:variant>
      <vt:variant>
        <vt:i4>0</vt:i4>
      </vt:variant>
      <vt:variant>
        <vt:i4>0</vt:i4>
      </vt:variant>
      <vt:variant>
        <vt:i4>5</vt:i4>
      </vt:variant>
      <vt:variant>
        <vt:lpwstr>Attachments/Govt Response.pdf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2008-11-19T09:09:00Z</cp:lastPrinted>
  <dcterms:created xsi:type="dcterms:W3CDTF">2017-10-24T22:21:00Z</dcterms:created>
  <dcterms:modified xsi:type="dcterms:W3CDTF">2018-03-06T01:04:00Z</dcterms:modified>
  <cp:category>Auditor_General,Committees,Parliament</cp:category>
</cp:coreProperties>
</file>